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034" w:rsidRDefault="00711034" w:rsidP="007110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ПАО  «Промсвязьбанк»</w:t>
      </w:r>
    </w:p>
    <w:p w:rsidR="00711034" w:rsidRPr="0091789F" w:rsidRDefault="00711034" w:rsidP="00711034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АНКЕТА КЛИЕНТА/ ВЫГОДОПРИОБРЕТАТЕЛЯ – ФИЗИЧЕСКОГО ЛИЦА</w:t>
      </w:r>
    </w:p>
    <w:p w:rsidR="00711034" w:rsidRPr="0091789F" w:rsidRDefault="00711034" w:rsidP="0071103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91789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Часть 1 </w:t>
      </w:r>
      <w:r w:rsidRPr="009178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(заполняется клиентом)</w:t>
      </w:r>
    </w:p>
    <w:tbl>
      <w:tblPr>
        <w:tblW w:w="10836" w:type="dxa"/>
        <w:tblInd w:w="-17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02"/>
        <w:gridCol w:w="4834"/>
      </w:tblGrid>
      <w:tr w:rsidR="00711034" w:rsidRPr="0091789F" w:rsidTr="00446B27">
        <w:trPr>
          <w:trHeight w:val="1534"/>
        </w:trPr>
        <w:tc>
          <w:tcPr>
            <w:tcW w:w="6002" w:type="dxa"/>
            <w:tcBorders>
              <w:top w:val="single" w:sz="12" w:space="0" w:color="000000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Основание, свидетельствующее о том, что клиент действует к выгоде другого лица, в </w:t>
            </w:r>
            <w:proofErr w:type="spellStart"/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>т.ч</w:t>
            </w:r>
            <w:proofErr w:type="spellEnd"/>
            <w:r w:rsidRPr="0091789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 xml:space="preserve"> агентский договор, договор поручения, договор комиссии, договор доверительного управления (указываются реквизиты договора) (графа заполняется в анкете выгодоприобретателя при его наличии у Клиента).</w:t>
            </w:r>
          </w:p>
        </w:tc>
        <w:tc>
          <w:tcPr>
            <w:tcW w:w="4834" w:type="dxa"/>
            <w:tcBorders>
              <w:top w:val="single" w:sz="12" w:space="0" w:color="000000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541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Фамилия, имя и (если имеется) отчество</w:t>
            </w:r>
          </w:p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86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71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32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Гражданство (подданство)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60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жительства (регистрации)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51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Место пребывания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62"/>
        </w:trPr>
        <w:tc>
          <w:tcPr>
            <w:tcW w:w="6002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4834" w:type="dxa"/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1098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Сведения о документе, удостоверяющем личность (наименование, серия и номер, орган, выдавший документ, дата выдачи документа, код подразделения (если имеется))</w:t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1669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документе, подтверждающем право иностранного гражданина или лица без гражданства на пребывание (проживание) в РФ (номер документа, дата начала срока действия права пребывания (проживания), дата окончания срока действия права пребывания (проживания))  </w:t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842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Данные миграционной карты (для иностранных граждан): номер карты, дата начала срока пребывания и дата окончания срока пребывания*.</w:t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1383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Сведения о принадлежности к  иностранным публичным должностным лицам (далее – ИПДЛ), должностным лицам публичной международной организации, российским должностным лицам. осуществление действий от имени ИПДЛ</w:t>
            </w:r>
            <w:r w:rsidRPr="0091789F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469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Номера контактных телефонов и факсов (для физических лиц, если имеются)</w:t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71"/>
        </w:trPr>
        <w:tc>
          <w:tcPr>
            <w:tcW w:w="6002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 (если имеется)</w:t>
            </w:r>
          </w:p>
        </w:tc>
        <w:tc>
          <w:tcPr>
            <w:tcW w:w="4834" w:type="dxa"/>
            <w:tcBorders>
              <w:bottom w:val="nil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711034" w:rsidRPr="0091789F" w:rsidTr="00446B27">
        <w:trPr>
          <w:trHeight w:val="245"/>
        </w:trPr>
        <w:tc>
          <w:tcPr>
            <w:tcW w:w="6002" w:type="dxa"/>
            <w:tcBorders>
              <w:bottom w:val="single" w:sz="12" w:space="0" w:color="000000"/>
            </w:tcBorders>
          </w:tcPr>
          <w:p w:rsidR="00711034" w:rsidRPr="0091789F" w:rsidRDefault="00711034" w:rsidP="00446B2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Courier New" w:eastAsia="Times New Roman" w:hAnsi="Courier New" w:cs="Courier New"/>
                <w:lang w:eastAsia="ru-RU"/>
              </w:rPr>
            </w:pPr>
            <w:r w:rsidRPr="0091789F">
              <w:rPr>
                <w:rFonts w:ascii="Times New Roman" w:eastAsia="Times New Roman" w:hAnsi="Times New Roman" w:cs="Times New Roman"/>
                <w:lang w:eastAsia="ru-RU"/>
              </w:rPr>
              <w:t>Дата заполнения анкеты</w:t>
            </w:r>
          </w:p>
        </w:tc>
        <w:tc>
          <w:tcPr>
            <w:tcW w:w="4834" w:type="dxa"/>
            <w:tcBorders>
              <w:bottom w:val="single" w:sz="12" w:space="0" w:color="000000"/>
            </w:tcBorders>
          </w:tcPr>
          <w:p w:rsidR="00711034" w:rsidRPr="0091789F" w:rsidRDefault="00711034" w:rsidP="00446B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711034" w:rsidRPr="0091789F" w:rsidRDefault="00711034" w:rsidP="00711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91789F">
        <w:rPr>
          <w:rFonts w:ascii="Arial" w:eastAsia="Times New Roman" w:hAnsi="Arial" w:cs="Arial"/>
          <w:sz w:val="20"/>
          <w:szCs w:val="20"/>
          <w:lang w:val="en-US" w:eastAsia="ru-RU"/>
        </w:rPr>
        <w:t>__________________________</w:t>
      </w:r>
    </w:p>
    <w:p w:rsidR="00711034" w:rsidRPr="0091789F" w:rsidRDefault="00711034" w:rsidP="007110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8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sym w:font="Symbol" w:char="F0D6"/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Пунктом 14 статьи 7 Федерального </w:t>
      </w:r>
      <w:hyperlink r:id="rId6" w:history="1">
        <w:r w:rsidRPr="0091789F">
          <w:rPr>
            <w:rFonts w:ascii="Times New Roman" w:eastAsia="Calibri" w:hAnsi="Times New Roman" w:cs="Times New Roman"/>
            <w:sz w:val="16"/>
            <w:szCs w:val="16"/>
          </w:rPr>
          <w:t>закон</w:t>
        </w:r>
      </w:hyperlink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а 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>от 07.08.2001 N 115-ФЗ  установлено:</w:t>
      </w:r>
    </w:p>
    <w:p w:rsidR="00711034" w:rsidRPr="0091789F" w:rsidRDefault="00711034" w:rsidP="00711034">
      <w:pPr>
        <w:widowControl w:val="0"/>
        <w:autoSpaceDE w:val="0"/>
        <w:autoSpaceDN w:val="0"/>
        <w:adjustRightInd w:val="0"/>
        <w:rPr>
          <w:rFonts w:ascii="Times New Roman" w:eastAsia="Calibri" w:hAnsi="Times New Roman" w:cs="Times New Roman"/>
          <w:sz w:val="16"/>
          <w:szCs w:val="16"/>
        </w:rPr>
      </w:pPr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«Клиенты обязаны предоставлять организациям, осуществляющим операции с денежными средствами или иным имуществом, информацию, необходимую для исполнения указанными организациями требований настоящего Федерального закона, включая информацию о своих выгодоприобретателях и </w:t>
      </w:r>
      <w:proofErr w:type="spellStart"/>
      <w:r w:rsidRPr="0091789F">
        <w:rPr>
          <w:rFonts w:ascii="Times New Roman" w:eastAsia="Calibri" w:hAnsi="Times New Roman" w:cs="Times New Roman"/>
          <w:sz w:val="16"/>
          <w:szCs w:val="16"/>
        </w:rPr>
        <w:t>бенефициарных</w:t>
      </w:r>
      <w:proofErr w:type="spellEnd"/>
      <w:r w:rsidRPr="0091789F">
        <w:rPr>
          <w:rFonts w:ascii="Times New Roman" w:eastAsia="Calibri" w:hAnsi="Times New Roman" w:cs="Times New Roman"/>
          <w:sz w:val="16"/>
          <w:szCs w:val="16"/>
        </w:rPr>
        <w:t xml:space="preserve"> владельцах.»</w:t>
      </w:r>
    </w:p>
    <w:p w:rsidR="00711034" w:rsidRPr="0091789F" w:rsidRDefault="00711034" w:rsidP="0071103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789F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/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Иностранные публичные должностные лица, должностные лица публичной международной организации, российские  должностные лица – лица, перечисленные в </w:t>
      </w:r>
      <w:r w:rsidRPr="0091789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пункте 3.5.1.1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настоящих  Правил. В случае родственных отношений с ИПДЛ (см. </w:t>
      </w:r>
      <w:r w:rsidRPr="0091789F"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  <w:t>пункт 3.5.1.5</w:t>
      </w:r>
      <w:r w:rsidRPr="0091789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настоящих  Правил) следует указать степень родства и фамилию, имя, отчество родственника. Сведения о принадлежности к российским должностным лицам, должностным лицам публичной международной организации до доработок ПО фиксируются в карточке клиента.</w:t>
      </w:r>
    </w:p>
    <w:p w:rsidR="00711034" w:rsidRPr="0091789F" w:rsidRDefault="00711034" w:rsidP="00711034">
      <w:pPr>
        <w:suppressAutoHyphens/>
        <w:spacing w:line="240" w:lineRule="atLeast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91789F">
        <w:rPr>
          <w:rFonts w:ascii="Times New Roman" w:hAnsi="Times New Roman" w:cs="Times New Roman"/>
          <w:sz w:val="16"/>
          <w:szCs w:val="16"/>
        </w:rPr>
        <w:t>*</w:t>
      </w:r>
      <w:r w:rsidRPr="0091789F">
        <w:rPr>
          <w:rFonts w:ascii="Times New Roman" w:eastAsia="Calibri" w:hAnsi="Times New Roman" w:cs="Times New Roman"/>
          <w:color w:val="000000"/>
          <w:sz w:val="16"/>
          <w:szCs w:val="16"/>
        </w:rPr>
        <w:t>заполняется при наличии сведений</w:t>
      </w:r>
    </w:p>
    <w:p w:rsidR="00711034" w:rsidRPr="0091789F" w:rsidRDefault="00711034" w:rsidP="00711034">
      <w:pPr>
        <w:suppressAutoHyphens/>
        <w:spacing w:line="240" w:lineRule="atLeast"/>
        <w:rPr>
          <w:rFonts w:ascii="Times New Roman" w:hAnsi="Times New Roman" w:cs="Times New Roman"/>
          <w:sz w:val="16"/>
          <w:szCs w:val="16"/>
        </w:rPr>
      </w:pPr>
      <w:r w:rsidRPr="0091789F">
        <w:rPr>
          <w:rFonts w:ascii="Times New Roman" w:hAnsi="Times New Roman" w:cs="Times New Roman"/>
          <w:sz w:val="16"/>
          <w:szCs w:val="16"/>
        </w:rPr>
        <w:t xml:space="preserve">___________________/_________________________/            </w:t>
      </w:r>
    </w:p>
    <w:p w:rsidR="00711034" w:rsidRPr="0091789F" w:rsidRDefault="00711034" w:rsidP="00711034">
      <w:pPr>
        <w:rPr>
          <w:rFonts w:ascii="Times New Roman" w:hAnsi="Times New Roman" w:cs="Times New Roman"/>
          <w:sz w:val="16"/>
          <w:szCs w:val="16"/>
        </w:rPr>
      </w:pPr>
      <w:r w:rsidRPr="0091789F">
        <w:rPr>
          <w:rFonts w:ascii="Times New Roman" w:hAnsi="Times New Roman" w:cs="Times New Roman"/>
          <w:sz w:val="16"/>
          <w:szCs w:val="16"/>
        </w:rPr>
        <w:t xml:space="preserve">          Подпись                                      Ф И О</w:t>
      </w:r>
    </w:p>
    <w:p w:rsidR="00D7313A" w:rsidRDefault="00D7313A">
      <w:bookmarkStart w:id="0" w:name="_GoBack"/>
      <w:bookmarkEnd w:id="0"/>
    </w:p>
    <w:sectPr w:rsidR="00D7313A" w:rsidSect="00711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F1F" w:rsidRDefault="00D40F1F" w:rsidP="00711034">
      <w:pPr>
        <w:spacing w:after="0" w:line="240" w:lineRule="auto"/>
      </w:pPr>
      <w:r>
        <w:separator/>
      </w:r>
    </w:p>
  </w:endnote>
  <w:endnote w:type="continuationSeparator" w:id="0">
    <w:p w:rsidR="00D40F1F" w:rsidRDefault="00D40F1F" w:rsidP="00711034">
      <w:pPr>
        <w:spacing w:after="0" w:line="240" w:lineRule="auto"/>
      </w:pPr>
      <w:r>
        <w:continuationSeparator/>
      </w:r>
    </w:p>
  </w:endnote>
  <w:endnote w:id="1">
    <w:p w:rsidR="00711034" w:rsidRPr="00BB7B73" w:rsidRDefault="00711034" w:rsidP="00711034">
      <w:pPr>
        <w:pStyle w:val="a3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F1F" w:rsidRDefault="00D40F1F" w:rsidP="00711034">
      <w:pPr>
        <w:spacing w:after="0" w:line="240" w:lineRule="auto"/>
      </w:pPr>
      <w:r>
        <w:separator/>
      </w:r>
    </w:p>
  </w:footnote>
  <w:footnote w:type="continuationSeparator" w:id="0">
    <w:p w:rsidR="00D40F1F" w:rsidRDefault="00D40F1F" w:rsidP="007110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34"/>
    <w:rsid w:val="00711034"/>
    <w:rsid w:val="00D40F1F"/>
    <w:rsid w:val="00D7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836F10-507C-404F-A757-7C11FCE1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71103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71103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737EF75BD0FB184680B13269BCDA33C0EFC8922C57B4F8C8F8D33B9DC46487A0CDD18DB498A887W968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2015-11-20T08:37:00Z</dcterms:created>
  <dcterms:modified xsi:type="dcterms:W3CDTF">2015-11-20T08:37:00Z</dcterms:modified>
</cp:coreProperties>
</file>